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C06" w:rsidRPr="00A63C7F" w:rsidRDefault="007D7C06" w:rsidP="007D7C06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097F50" w:rsidRDefault="00602809" w:rsidP="009754AA">
      <w:pPr>
        <w:spacing w:after="0" w:line="360" w:lineRule="auto"/>
        <w:ind w:firstLine="708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В ответ на исх. </w:t>
      </w:r>
      <w:r w:rsidR="009754AA">
        <w:rPr>
          <w:rFonts w:ascii="Arial Narrow" w:hAnsi="Arial Narrow"/>
          <w:sz w:val="28"/>
          <w:szCs w:val="28"/>
        </w:rPr>
        <w:t>От 27.02.2017 №119 о необходимости постановки на учет обособленного подразделения сообщаем следующее.</w:t>
      </w:r>
    </w:p>
    <w:p w:rsidR="009754AA" w:rsidRDefault="009754AA" w:rsidP="009754AA">
      <w:pPr>
        <w:spacing w:after="0" w:line="360" w:lineRule="auto"/>
        <w:ind w:firstLine="708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В соответствии с п.2 ст.11 НК РФ обособленным подразделением организации признается любое территориально обособленное от нее  подразделение, по месту нахождения которого оборудованы стационарные рабочие места. ООО «» не создавало стационарные рабочие места, расположенные по адресу: …, область,….. Таким образом, у Общества отсутствуют основания постановки на учет, предусмотренные пп.3 ст.2 ст.23 НК РФ.</w:t>
      </w:r>
    </w:p>
    <w:p w:rsidR="009754AA" w:rsidRDefault="009754AA" w:rsidP="00097F50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p w:rsidR="00311C9A" w:rsidRPr="00A63C7F" w:rsidRDefault="00311C9A" w:rsidP="00097F50">
      <w:pPr>
        <w:spacing w:after="0" w:line="360" w:lineRule="auto"/>
        <w:jc w:val="both"/>
        <w:rPr>
          <w:rFonts w:ascii="Arial Narrow" w:hAnsi="Arial Narrow"/>
          <w:sz w:val="28"/>
          <w:szCs w:val="28"/>
        </w:rPr>
      </w:pPr>
    </w:p>
    <w:sectPr w:rsidR="00311C9A" w:rsidRPr="00A63C7F" w:rsidSect="00E055D4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F4575"/>
    <w:multiLevelType w:val="hybridMultilevel"/>
    <w:tmpl w:val="966637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A6D01"/>
    <w:rsid w:val="00097F50"/>
    <w:rsid w:val="000C3BA9"/>
    <w:rsid w:val="001A1756"/>
    <w:rsid w:val="00214C37"/>
    <w:rsid w:val="00311C9A"/>
    <w:rsid w:val="003473D7"/>
    <w:rsid w:val="003E350F"/>
    <w:rsid w:val="0042478D"/>
    <w:rsid w:val="004B383F"/>
    <w:rsid w:val="004E4615"/>
    <w:rsid w:val="005873F7"/>
    <w:rsid w:val="005B3F62"/>
    <w:rsid w:val="00602809"/>
    <w:rsid w:val="006A28CB"/>
    <w:rsid w:val="00792C1C"/>
    <w:rsid w:val="007B3B49"/>
    <w:rsid w:val="007D7C06"/>
    <w:rsid w:val="007E13B9"/>
    <w:rsid w:val="0080345F"/>
    <w:rsid w:val="00803844"/>
    <w:rsid w:val="00891786"/>
    <w:rsid w:val="00893126"/>
    <w:rsid w:val="00917A65"/>
    <w:rsid w:val="009754AA"/>
    <w:rsid w:val="009F3575"/>
    <w:rsid w:val="00A01193"/>
    <w:rsid w:val="00A305B3"/>
    <w:rsid w:val="00A63C7F"/>
    <w:rsid w:val="00AE19F5"/>
    <w:rsid w:val="00AE6D70"/>
    <w:rsid w:val="00BA4049"/>
    <w:rsid w:val="00BD3961"/>
    <w:rsid w:val="00C0556A"/>
    <w:rsid w:val="00C1730D"/>
    <w:rsid w:val="00C9527C"/>
    <w:rsid w:val="00CB6B05"/>
    <w:rsid w:val="00D355E8"/>
    <w:rsid w:val="00D81B96"/>
    <w:rsid w:val="00DA5556"/>
    <w:rsid w:val="00DB31F2"/>
    <w:rsid w:val="00E055D4"/>
    <w:rsid w:val="00E12B81"/>
    <w:rsid w:val="00EA1014"/>
    <w:rsid w:val="00EF5F0F"/>
    <w:rsid w:val="00FA6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55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17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«Транснефть - Верхняя Волга»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Харина Анастасия Владимировна</dc:creator>
  <cp:lastModifiedBy>Вальчик</cp:lastModifiedBy>
  <cp:revision>3</cp:revision>
  <cp:lastPrinted>2017-03-14T08:22:00Z</cp:lastPrinted>
  <dcterms:created xsi:type="dcterms:W3CDTF">2017-05-18T19:25:00Z</dcterms:created>
  <dcterms:modified xsi:type="dcterms:W3CDTF">2017-05-18T19:29:00Z</dcterms:modified>
</cp:coreProperties>
</file>